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FB" w:rsidRPr="00C803F3" w:rsidRDefault="000F69FB"/>
    <w:p w:rsidR="009B6F95" w:rsidRPr="00C803F3" w:rsidRDefault="00C36C6E" w:rsidP="009B6F95">
      <w:pPr>
        <w:pStyle w:val="Title1"/>
      </w:pPr>
      <w:bookmarkStart w:id="0" w:name="Title"/>
      <w:r>
        <w:t xml:space="preserve">NFCC </w:t>
      </w:r>
      <w:proofErr w:type="spellStart"/>
      <w:r>
        <w:t>Covid</w:t>
      </w:r>
      <w:proofErr w:type="spellEnd"/>
      <w:r>
        <w:t xml:space="preserve"> 19 Report</w:t>
      </w:r>
      <w:bookmarkEnd w:id="0"/>
    </w:p>
    <w:sdt>
      <w:sdtPr>
        <w:rPr>
          <w:rStyle w:val="Style6"/>
        </w:rPr>
        <w:alias w:val="Purpose of report"/>
        <w:tag w:val="Purpose of report"/>
        <w:id w:val="-783727919"/>
        <w:lock w:val="sdtLocked"/>
        <w:placeholder>
          <w:docPart w:val="CA9926E4C36E487F8039498B9FDF104B"/>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9503BB820834BD38038BB814469AB7B"/>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D94D99"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50E35435D47C4B25AEBE3497AE707F9A"/>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D94D99" w:rsidRDefault="00D94D99" w:rsidP="00D94D99">
      <w:pPr>
        <w:pStyle w:val="Bodyparagraph"/>
        <w:jc w:val="both"/>
        <w:rPr>
          <w:rFonts w:ascii="Arial" w:hAnsi="Arial" w:cs="Arial"/>
          <w:sz w:val="22"/>
          <w:szCs w:val="22"/>
        </w:rPr>
      </w:pPr>
      <w:r w:rsidRPr="001B0064">
        <w:rPr>
          <w:rFonts w:ascii="Arial" w:hAnsi="Arial" w:cs="Arial"/>
          <w:sz w:val="22"/>
          <w:szCs w:val="22"/>
        </w:rPr>
        <w:t xml:space="preserve">In July 2020 the </w:t>
      </w:r>
      <w:r w:rsidR="00FF22F1">
        <w:rPr>
          <w:rFonts w:ascii="Arial" w:hAnsi="Arial" w:cs="Arial"/>
          <w:sz w:val="22"/>
          <w:szCs w:val="22"/>
        </w:rPr>
        <w:t xml:space="preserve">National Fire Chief’s Council (NFCC) </w:t>
      </w:r>
      <w:r w:rsidRPr="001B0064">
        <w:rPr>
          <w:rFonts w:ascii="Arial" w:hAnsi="Arial" w:cs="Arial"/>
          <w:sz w:val="22"/>
          <w:szCs w:val="22"/>
        </w:rPr>
        <w:t xml:space="preserve">COVID-19 Committee commissioned </w:t>
      </w:r>
      <w:r w:rsidR="003155F3">
        <w:rPr>
          <w:rFonts w:ascii="Arial" w:hAnsi="Arial" w:cs="Arial"/>
          <w:sz w:val="22"/>
          <w:szCs w:val="22"/>
        </w:rPr>
        <w:t>a piece of independent</w:t>
      </w:r>
      <w:r w:rsidRPr="001B0064">
        <w:rPr>
          <w:rFonts w:ascii="Arial" w:hAnsi="Arial" w:cs="Arial"/>
          <w:sz w:val="22"/>
          <w:szCs w:val="22"/>
        </w:rPr>
        <w:t xml:space="preserve"> research to </w:t>
      </w:r>
      <w:r w:rsidR="003155F3">
        <w:rPr>
          <w:rFonts w:ascii="Arial" w:hAnsi="Arial" w:cs="Arial"/>
          <w:sz w:val="22"/>
          <w:szCs w:val="22"/>
        </w:rPr>
        <w:t>establish</w:t>
      </w:r>
      <w:r w:rsidRPr="001B0064">
        <w:rPr>
          <w:rFonts w:ascii="Arial" w:hAnsi="Arial" w:cs="Arial"/>
          <w:sz w:val="22"/>
          <w:szCs w:val="22"/>
        </w:rPr>
        <w:t xml:space="preserve"> out how fire and rescue services</w:t>
      </w:r>
      <w:r w:rsidR="003155F3">
        <w:rPr>
          <w:rFonts w:ascii="Arial" w:hAnsi="Arial" w:cs="Arial"/>
          <w:sz w:val="22"/>
          <w:szCs w:val="22"/>
        </w:rPr>
        <w:t xml:space="preserve"> had</w:t>
      </w:r>
      <w:r w:rsidRPr="001B0064">
        <w:rPr>
          <w:rFonts w:ascii="Arial" w:hAnsi="Arial" w:cs="Arial"/>
          <w:sz w:val="22"/>
          <w:szCs w:val="22"/>
        </w:rPr>
        <w:t xml:space="preserve"> responded to the pandemic between March and September 2020.</w:t>
      </w:r>
      <w:r w:rsidR="003155F3">
        <w:rPr>
          <w:rFonts w:ascii="Arial" w:hAnsi="Arial" w:cs="Arial"/>
          <w:sz w:val="22"/>
          <w:szCs w:val="22"/>
        </w:rPr>
        <w:t xml:space="preserve"> The report would consider key learning and insights.</w:t>
      </w:r>
      <w:r w:rsidRPr="001B0064">
        <w:rPr>
          <w:rFonts w:ascii="Arial" w:hAnsi="Arial" w:cs="Arial"/>
          <w:sz w:val="22"/>
          <w:szCs w:val="22"/>
        </w:rPr>
        <w:t xml:space="preserve"> The report authors, Catherine Levin, Jim Owen and Dr Sara Waring, interviewed Chief Fire Officers (CFO) or their equivalents as well as key stakeholders drawn from government, representative bodies and the ambulance service. </w:t>
      </w:r>
    </w:p>
    <w:p w:rsidR="00FF22F1" w:rsidRDefault="00D94D99" w:rsidP="00D94D99">
      <w:pPr>
        <w:pStyle w:val="Title3"/>
        <w:ind w:left="0" w:firstLine="0"/>
        <w:jc w:val="both"/>
        <w:rPr>
          <w:rFonts w:cs="Arial"/>
        </w:rPr>
      </w:pPr>
      <w:r w:rsidRPr="001B0064">
        <w:rPr>
          <w:rFonts w:cs="Arial"/>
        </w:rPr>
        <w:t>The authors analysed the interviews with the CFOs and ident</w:t>
      </w:r>
      <w:r>
        <w:rPr>
          <w:rFonts w:cs="Arial"/>
        </w:rPr>
        <w:t xml:space="preserve">ified 10 themes, which form the </w:t>
      </w:r>
      <w:r w:rsidRPr="001B0064">
        <w:rPr>
          <w:rFonts w:cs="Arial"/>
        </w:rPr>
        <w:t xml:space="preserve">structure of the report. The findings from the stakeholder interviews are provided in a separate section. </w:t>
      </w:r>
    </w:p>
    <w:p w:rsidR="009B6F95" w:rsidRDefault="00D94D99" w:rsidP="00D94D99">
      <w:pPr>
        <w:pStyle w:val="Title3"/>
        <w:ind w:left="0" w:firstLine="0"/>
        <w:jc w:val="both"/>
      </w:pPr>
      <w:r w:rsidRPr="001B0064">
        <w:rPr>
          <w:rFonts w:cs="Arial"/>
        </w:rPr>
        <w:t xml:space="preserve">Taken together, the report then sets out key learning that emerged from the interviews and identifies whether it is from the CFOs or the stakeholders, or in some cases both. The report finishes with a set of 12 recommendations for the </w:t>
      </w:r>
      <w:r>
        <w:rPr>
          <w:rFonts w:cs="Arial"/>
        </w:rPr>
        <w:t xml:space="preserve">NFCC COVID-19 </w:t>
      </w:r>
      <w:r w:rsidRPr="001B0064">
        <w:rPr>
          <w:rFonts w:cs="Arial"/>
        </w:rPr>
        <w:t>Committee to consider</w:t>
      </w:r>
      <w:r>
        <w:rPr>
          <w:rFonts w:cs="Arial"/>
        </w:rPr>
        <w:t>.</w:t>
      </w: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left</wp:align>
                </wp:positionH>
                <wp:positionV relativeFrom="paragraph">
                  <wp:posOffset>71120</wp:posOffset>
                </wp:positionV>
                <wp:extent cx="5505450" cy="1247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0545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9FB" w:rsidRDefault="000F69FB"/>
                          <w:sdt>
                            <w:sdtPr>
                              <w:rPr>
                                <w:rStyle w:val="Style6"/>
                              </w:rPr>
                              <w:alias w:val="Recommendations"/>
                              <w:tag w:val="Recommendations"/>
                              <w:id w:val="-1634171231"/>
                              <w:placeholder>
                                <w:docPart w:val="24836484808443F1AA6BD7F9FEA21B78"/>
                              </w:placeholder>
                            </w:sdtPr>
                            <w:sdtEndPr>
                              <w:rPr>
                                <w:rStyle w:val="Style6"/>
                              </w:rPr>
                            </w:sdtEndPr>
                            <w:sdtContent>
                              <w:p w:rsidR="000F69FB" w:rsidRPr="00A627DD" w:rsidRDefault="000F69FB" w:rsidP="00B84F31">
                                <w:pPr>
                                  <w:ind w:left="0" w:firstLine="0"/>
                                </w:pPr>
                                <w:r w:rsidRPr="00C803F3">
                                  <w:rPr>
                                    <w:rStyle w:val="Style6"/>
                                  </w:rPr>
                                  <w:t>Recommendations</w:t>
                                </w:r>
                              </w:p>
                            </w:sdtContent>
                          </w:sdt>
                          <w:p w:rsidR="000F69FB" w:rsidRDefault="00D94D99" w:rsidP="00B84F31">
                            <w:pPr>
                              <w:pStyle w:val="Title3"/>
                              <w:ind w:left="0" w:firstLine="0"/>
                            </w:pPr>
                            <w:r>
                              <w:t>That the FSMC noted the contents of the report.</w:t>
                            </w:r>
                          </w:p>
                          <w:p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5.6pt;width:433.5pt;height:9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" fillcolor="white [3201]" strokeweight=".5pt">
                <v:textbox>
                  <w:txbxContent>
                    <w:p w:rsidR="000F69FB" w:rsidRDefault="000F69FB"/>
                    <w:sdt>
                      <w:sdtPr>
                        <w:rPr>
                          <w:rStyle w:val="Style6"/>
                        </w:rPr>
                        <w:alias w:val="Recommendations"/>
                        <w:tag w:val="Recommendations"/>
                        <w:id w:val="-1634171231"/>
                        <w:placeholder>
                          <w:docPart w:val="24836484808443F1AA6BD7F9FEA21B78"/>
                        </w:placeholder>
                      </w:sdtPr>
                      <w:sdtEndPr>
                        <w:rPr>
                          <w:rStyle w:val="Style6"/>
                        </w:rPr>
                      </w:sdtEndPr>
                      <w:sdtContent>
                        <w:p w:rsidR="000F69FB" w:rsidRPr="00A627DD" w:rsidRDefault="000F69FB" w:rsidP="00B84F31">
                          <w:pPr>
                            <w:ind w:left="0" w:firstLine="0"/>
                          </w:pPr>
                          <w:r w:rsidRPr="00C803F3">
                            <w:rPr>
                              <w:rStyle w:val="Style6"/>
                            </w:rPr>
                            <w:t>Recommendations</w:t>
                          </w:r>
                        </w:p>
                      </w:sdtContent>
                    </w:sdt>
                    <w:p w:rsidR="000F69FB" w:rsidRDefault="00D94D99" w:rsidP="00B84F31">
                      <w:pPr>
                        <w:pStyle w:val="Title3"/>
                        <w:ind w:left="0" w:firstLine="0"/>
                      </w:pPr>
                      <w:r>
                        <w:t>That the FSMC noted the contents of the report.</w:t>
                      </w:r>
                    </w:p>
                    <w:p w:rsidR="000F69FB" w:rsidRDefault="000F69FB"/>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694423" w:rsidP="000F69FB">
      <w:sdt>
        <w:sdtPr>
          <w:rPr>
            <w:rStyle w:val="Style2"/>
          </w:rPr>
          <w:id w:val="-1751574325"/>
          <w:lock w:val="contentLocked"/>
          <w:placeholder>
            <w:docPart w:val="842858131D4744CE8CA54DBD463C63FC"/>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730073B37D1A4B299DBA29AC09565282"/>
          </w:placeholder>
          <w:text w:multiLine="1"/>
        </w:sdtPr>
        <w:sdtEndPr/>
        <w:sdtContent>
          <w:r w:rsidR="00D94D99">
            <w:t>Phil Garrigan</w:t>
          </w:r>
        </w:sdtContent>
      </w:sdt>
    </w:p>
    <w:p w:rsidR="009B6F95" w:rsidRDefault="00694423" w:rsidP="000F69FB">
      <w:sdt>
        <w:sdtPr>
          <w:rPr>
            <w:rStyle w:val="Style2"/>
          </w:rPr>
          <w:id w:val="1940027828"/>
          <w:lock w:val="contentLocked"/>
          <w:placeholder>
            <w:docPart w:val="3E0A34B47A9F426C806743D4FA48531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526DB36F05B4973850E2A6892CCC55B"/>
          </w:placeholder>
          <w:text w:multiLine="1"/>
        </w:sdtPr>
        <w:sdtEndPr/>
        <w:sdtContent>
          <w:r w:rsidR="00D94D99">
            <w:t>Chief Fire Officer, Merseyside Fire &amp; Rescue Service</w:t>
          </w:r>
        </w:sdtContent>
      </w:sdt>
    </w:p>
    <w:p w:rsidR="009B6F95" w:rsidRDefault="00694423" w:rsidP="000F69FB">
      <w:sdt>
        <w:sdtPr>
          <w:rPr>
            <w:rStyle w:val="Style2"/>
          </w:rPr>
          <w:id w:val="1040625228"/>
          <w:lock w:val="contentLocked"/>
          <w:placeholder>
            <w:docPart w:val="ACD025A2146C4D62AD70C2E4B6B0652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E62F32A022A468DA227974E06CFE720"/>
          </w:placeholder>
          <w:text w:multiLine="1"/>
        </w:sdtPr>
        <w:sdtEndPr/>
        <w:sdtContent>
          <w:r w:rsidR="00D94D99">
            <w:t>0151 296 4102</w:t>
          </w:r>
        </w:sdtContent>
      </w:sdt>
      <w:r w:rsidR="009B6F95" w:rsidRPr="00B5377C">
        <w:t xml:space="preserve"> </w:t>
      </w:r>
    </w:p>
    <w:p w:rsidR="009B6F95" w:rsidRDefault="00694423" w:rsidP="00B84F31">
      <w:pPr>
        <w:pStyle w:val="Title3"/>
      </w:pPr>
      <w:sdt>
        <w:sdtPr>
          <w:rPr>
            <w:rStyle w:val="Style2"/>
          </w:rPr>
          <w:id w:val="614409820"/>
          <w:lock w:val="contentLocked"/>
          <w:placeholder>
            <w:docPart w:val="48B0EFAD5346437A9ACAD98019245F0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76A41F060294B4F8905D6C3ED690AB7"/>
          </w:placeholder>
          <w:text w:multiLine="1"/>
        </w:sdtPr>
        <w:sdtEndPr/>
        <w:sdtContent>
          <w:r w:rsidR="00D94D99">
            <w:t>philgarrigan@merseyfire.gov.uk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bookmarkStart w:id="1" w:name="_GoBack"/>
      <w:bookmarkEnd w:id="1"/>
    </w:p>
    <w:p w:rsidR="00C803F3" w:rsidRDefault="000F69FB" w:rsidP="000F69FB">
      <w:pPr>
        <w:pStyle w:val="Title1"/>
      </w:pPr>
      <w:r>
        <w:lastRenderedPageBreak/>
        <w:fldChar w:fldCharType="begin"/>
      </w:r>
      <w:r>
        <w:instrText xml:space="preserve"> REF  Title \h \*MERGEFORMAT </w:instrText>
      </w:r>
      <w:r>
        <w:fldChar w:fldCharType="separate"/>
      </w:r>
      <w:r w:rsidR="00C36C6E" w:rsidRPr="00C36C6E">
        <w:rPr>
          <w:rFonts w:eastAsiaTheme="minorEastAsia" w:cs="Arial"/>
          <w:bCs/>
          <w:lang w:eastAsia="ja-JP"/>
        </w:rPr>
        <w:t xml:space="preserve">NFCC </w:t>
      </w:r>
      <w:proofErr w:type="spellStart"/>
      <w:r w:rsidR="00C36C6E" w:rsidRPr="00C36C6E">
        <w:rPr>
          <w:rFonts w:eastAsiaTheme="minorEastAsia" w:cs="Arial"/>
          <w:bCs/>
          <w:lang w:eastAsia="ja-JP"/>
        </w:rPr>
        <w:t>Covid</w:t>
      </w:r>
      <w:proofErr w:type="spellEnd"/>
      <w:r w:rsidR="00C36C6E">
        <w:t xml:space="preserve"> 19 Report</w:t>
      </w:r>
      <w:r>
        <w:fldChar w:fldCharType="end"/>
      </w:r>
    </w:p>
    <w:p w:rsidR="009B6F95" w:rsidRPr="00C803F3" w:rsidRDefault="00694423" w:rsidP="000F69FB">
      <w:pPr>
        <w:rPr>
          <w:rStyle w:val="ReportTemplate"/>
        </w:rPr>
      </w:pPr>
      <w:sdt>
        <w:sdtPr>
          <w:rPr>
            <w:rStyle w:val="Style6"/>
          </w:rPr>
          <w:alias w:val="Background"/>
          <w:tag w:val="Background"/>
          <w:id w:val="-1335600510"/>
          <w:placeholder>
            <w:docPart w:val="2DA821823B3F4D3B88F1FFB6CD88CEB9"/>
          </w:placeholder>
        </w:sdtPr>
        <w:sdtEndPr>
          <w:rPr>
            <w:rStyle w:val="Style6"/>
          </w:rPr>
        </w:sdtEndPr>
        <w:sdtContent>
          <w:r w:rsidR="009B6F95" w:rsidRPr="00301A51">
            <w:rPr>
              <w:rStyle w:val="Style6"/>
            </w:rPr>
            <w:t>Background</w:t>
          </w:r>
        </w:sdtContent>
      </w:sdt>
    </w:p>
    <w:p w:rsidR="00D94D99" w:rsidRPr="001B0064" w:rsidRDefault="00D94D99" w:rsidP="00D94D99">
      <w:pPr>
        <w:pStyle w:val="Bodyparagraph"/>
        <w:numPr>
          <w:ilvl w:val="0"/>
          <w:numId w:val="3"/>
        </w:numPr>
        <w:jc w:val="both"/>
        <w:rPr>
          <w:rFonts w:ascii="Arial" w:hAnsi="Arial" w:cs="Arial"/>
          <w:sz w:val="22"/>
          <w:szCs w:val="22"/>
        </w:rPr>
      </w:pPr>
      <w:r w:rsidRPr="001B0064">
        <w:rPr>
          <w:rFonts w:ascii="Arial" w:hAnsi="Arial" w:cs="Arial"/>
          <w:sz w:val="22"/>
          <w:szCs w:val="22"/>
        </w:rPr>
        <w:t xml:space="preserve">In July 2020 the COVID-19 Committee commissioned </w:t>
      </w:r>
      <w:r w:rsidR="003155F3">
        <w:rPr>
          <w:rFonts w:ascii="Arial" w:hAnsi="Arial" w:cs="Arial"/>
          <w:sz w:val="22"/>
          <w:szCs w:val="22"/>
        </w:rPr>
        <w:t>a piece of independent</w:t>
      </w:r>
      <w:r w:rsidRPr="001B0064">
        <w:rPr>
          <w:rFonts w:ascii="Arial" w:hAnsi="Arial" w:cs="Arial"/>
          <w:sz w:val="22"/>
          <w:szCs w:val="22"/>
        </w:rPr>
        <w:t xml:space="preserve"> research to </w:t>
      </w:r>
      <w:r w:rsidR="003155F3">
        <w:rPr>
          <w:rFonts w:ascii="Arial" w:hAnsi="Arial" w:cs="Arial"/>
          <w:sz w:val="22"/>
          <w:szCs w:val="22"/>
        </w:rPr>
        <w:t>establish</w:t>
      </w:r>
      <w:r w:rsidRPr="001B0064">
        <w:rPr>
          <w:rFonts w:ascii="Arial" w:hAnsi="Arial" w:cs="Arial"/>
          <w:sz w:val="22"/>
          <w:szCs w:val="22"/>
        </w:rPr>
        <w:t xml:space="preserve"> how fire and rescue services responded to the pandemic between March and September 2020. </w:t>
      </w:r>
      <w:r w:rsidR="003155F3">
        <w:rPr>
          <w:rFonts w:ascii="Arial" w:hAnsi="Arial" w:cs="Arial"/>
          <w:sz w:val="22"/>
          <w:szCs w:val="22"/>
        </w:rPr>
        <w:t xml:space="preserve">The report would consider key learning and insights. </w:t>
      </w:r>
      <w:r w:rsidRPr="001B0064">
        <w:rPr>
          <w:rFonts w:ascii="Arial" w:hAnsi="Arial" w:cs="Arial"/>
          <w:sz w:val="22"/>
          <w:szCs w:val="22"/>
        </w:rPr>
        <w:t>The report authors, Catherine Levin, Jim Owen and Dr Sara Waring, interviewed Chief Fire Officers (CFO) or their equivalents as well as key stakeholders drawn from government, representative bodies and the ambulance service. The telephone and video call interviews were based on a consistent question set and lasted on average 40 minutes.</w:t>
      </w:r>
    </w:p>
    <w:p w:rsidR="00D94D99" w:rsidRPr="001B0064" w:rsidRDefault="00D94D99" w:rsidP="00D94D99">
      <w:pPr>
        <w:pStyle w:val="Bodyparagraph"/>
        <w:numPr>
          <w:ilvl w:val="0"/>
          <w:numId w:val="3"/>
        </w:numPr>
        <w:jc w:val="both"/>
        <w:rPr>
          <w:rFonts w:ascii="Arial" w:hAnsi="Arial" w:cs="Arial"/>
          <w:sz w:val="22"/>
          <w:szCs w:val="22"/>
        </w:rPr>
      </w:pPr>
      <w:r w:rsidRPr="001B0064">
        <w:rPr>
          <w:rFonts w:ascii="Arial" w:hAnsi="Arial" w:cs="Arial"/>
          <w:sz w:val="22"/>
          <w:szCs w:val="22"/>
        </w:rPr>
        <w:t>The authors analysed the interviews with the CFOs and identified 10 themes, which form the structure of the report. The findings from the stakeholder interviews are provided in a separate section. Taken together, the report then sets out key learning that emerged from the interviews and identifies whether it is from the CFOs or the stakeholders, or in some cases both. The report finishes with a set of 12 recommendations for the Committee to consider.</w:t>
      </w:r>
    </w:p>
    <w:p w:rsidR="00D66839" w:rsidRPr="001B0064" w:rsidRDefault="00D66839" w:rsidP="00D66839">
      <w:pPr>
        <w:pStyle w:val="Bodyparagraph"/>
        <w:jc w:val="both"/>
        <w:rPr>
          <w:rFonts w:ascii="Arial" w:hAnsi="Arial" w:cs="Arial"/>
          <w:b/>
          <w:bCs/>
          <w:sz w:val="22"/>
          <w:szCs w:val="22"/>
        </w:rPr>
      </w:pPr>
      <w:r w:rsidRPr="001B0064">
        <w:rPr>
          <w:rFonts w:ascii="Arial" w:hAnsi="Arial" w:cs="Arial"/>
          <w:b/>
          <w:bCs/>
          <w:sz w:val="22"/>
          <w:szCs w:val="22"/>
        </w:rPr>
        <w:t>Report findings</w:t>
      </w:r>
    </w:p>
    <w:p w:rsidR="00D66839" w:rsidRPr="001B0064" w:rsidRDefault="00D66839" w:rsidP="00D66839">
      <w:pPr>
        <w:pStyle w:val="Bodyparagraph"/>
        <w:numPr>
          <w:ilvl w:val="0"/>
          <w:numId w:val="4"/>
        </w:numPr>
        <w:jc w:val="both"/>
        <w:rPr>
          <w:rFonts w:ascii="Arial" w:hAnsi="Arial" w:cs="Arial"/>
          <w:sz w:val="22"/>
          <w:szCs w:val="22"/>
        </w:rPr>
      </w:pPr>
      <w:r w:rsidRPr="001B0064">
        <w:rPr>
          <w:rFonts w:ascii="Arial" w:hAnsi="Arial" w:cs="Arial"/>
          <w:sz w:val="22"/>
          <w:szCs w:val="22"/>
        </w:rPr>
        <w:t>The report starts by looking at the context of fire and rescue services as they worked with local partners to respond to the pandemic. Focusing initially on the interviews with Chief Fire Officers, then moving on to the conversations with stakeholders, the report explores the following themes:</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Planning and the Local Resilience Forum</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Leadership</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Tripartite Agreement</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Operations</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Fire Protection</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Fire Prevention</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Working from home</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Communications</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Data</w:t>
      </w:r>
    </w:p>
    <w:p w:rsidR="00D66839" w:rsidRPr="001B0064" w:rsidRDefault="00D66839" w:rsidP="00D66839">
      <w:pPr>
        <w:pStyle w:val="Bodyparagraph"/>
        <w:numPr>
          <w:ilvl w:val="1"/>
          <w:numId w:val="4"/>
        </w:numPr>
        <w:jc w:val="both"/>
        <w:rPr>
          <w:rFonts w:ascii="Arial" w:hAnsi="Arial" w:cs="Arial"/>
          <w:sz w:val="22"/>
          <w:szCs w:val="22"/>
        </w:rPr>
      </w:pPr>
      <w:r w:rsidRPr="001B0064">
        <w:rPr>
          <w:rFonts w:ascii="Arial" w:hAnsi="Arial" w:cs="Arial"/>
          <w:sz w:val="22"/>
          <w:szCs w:val="22"/>
        </w:rPr>
        <w:t>Role of the NFCC</w:t>
      </w:r>
    </w:p>
    <w:p w:rsidR="00D66839" w:rsidRPr="001B0064" w:rsidRDefault="00D66839" w:rsidP="00D66839">
      <w:pPr>
        <w:pStyle w:val="Bodyparagraph"/>
        <w:numPr>
          <w:ilvl w:val="0"/>
          <w:numId w:val="4"/>
        </w:numPr>
        <w:jc w:val="both"/>
        <w:rPr>
          <w:rFonts w:ascii="Arial" w:hAnsi="Arial" w:cs="Arial"/>
          <w:sz w:val="22"/>
          <w:szCs w:val="22"/>
        </w:rPr>
      </w:pPr>
      <w:r w:rsidRPr="001B0064">
        <w:rPr>
          <w:rFonts w:ascii="Arial" w:hAnsi="Arial" w:cs="Arial"/>
          <w:sz w:val="22"/>
          <w:szCs w:val="22"/>
        </w:rPr>
        <w:t xml:space="preserve">The findings offer a rich source of information about the activities carried out by fire and rescue services throughout the first lockdown, up to the early part of September. With almost all fire and rescue services taking part, the report is an important record of the collective experience across the UK. </w:t>
      </w:r>
    </w:p>
    <w:p w:rsidR="00D66839" w:rsidRPr="001B0064" w:rsidRDefault="00D66839" w:rsidP="00D66839">
      <w:pPr>
        <w:pStyle w:val="Bodyparagraph"/>
        <w:numPr>
          <w:ilvl w:val="0"/>
          <w:numId w:val="4"/>
        </w:numPr>
        <w:jc w:val="both"/>
        <w:rPr>
          <w:rFonts w:ascii="Arial" w:hAnsi="Arial" w:cs="Arial"/>
          <w:sz w:val="22"/>
          <w:szCs w:val="22"/>
        </w:rPr>
      </w:pPr>
      <w:r w:rsidRPr="001B0064">
        <w:rPr>
          <w:rFonts w:ascii="Arial" w:hAnsi="Arial" w:cs="Arial"/>
          <w:sz w:val="22"/>
          <w:szCs w:val="22"/>
        </w:rPr>
        <w:t xml:space="preserve">Chief Fire Officers were asked six questions, one of which was about key learning and what they would want to share with others. The results of this are provided in the report and provide a useful reference for fire and rescue services to consider at a local level. A final question about outcomes will be picked up in future work carried out by </w:t>
      </w:r>
      <w:r w:rsidRPr="001B0064">
        <w:rPr>
          <w:rFonts w:ascii="Arial" w:hAnsi="Arial" w:cs="Arial"/>
          <w:sz w:val="22"/>
          <w:szCs w:val="22"/>
        </w:rPr>
        <w:lastRenderedPageBreak/>
        <w:t xml:space="preserve">Liverpool University, should the </w:t>
      </w:r>
      <w:r w:rsidR="003155F3">
        <w:rPr>
          <w:rFonts w:ascii="Arial" w:hAnsi="Arial" w:cs="Arial"/>
          <w:sz w:val="22"/>
          <w:szCs w:val="22"/>
        </w:rPr>
        <w:t xml:space="preserve">COVID 19 </w:t>
      </w:r>
      <w:r w:rsidRPr="001B0064">
        <w:rPr>
          <w:rFonts w:ascii="Arial" w:hAnsi="Arial" w:cs="Arial"/>
          <w:sz w:val="22"/>
          <w:szCs w:val="22"/>
        </w:rPr>
        <w:t xml:space="preserve">Committee wish to commission them to do so. </w:t>
      </w:r>
    </w:p>
    <w:p w:rsidR="003155F3" w:rsidRDefault="00D66839" w:rsidP="00D66839">
      <w:pPr>
        <w:pStyle w:val="Bodyparagraph"/>
        <w:numPr>
          <w:ilvl w:val="0"/>
          <w:numId w:val="4"/>
        </w:numPr>
        <w:jc w:val="both"/>
        <w:rPr>
          <w:rFonts w:ascii="Arial" w:hAnsi="Arial" w:cs="Arial"/>
          <w:sz w:val="22"/>
          <w:szCs w:val="22"/>
        </w:rPr>
      </w:pPr>
      <w:r w:rsidRPr="001B0064">
        <w:rPr>
          <w:rFonts w:ascii="Arial" w:hAnsi="Arial" w:cs="Arial"/>
          <w:sz w:val="22"/>
          <w:szCs w:val="22"/>
        </w:rPr>
        <w:t>The report authors provide</w:t>
      </w:r>
      <w:r w:rsidR="003155F3">
        <w:rPr>
          <w:rFonts w:ascii="Arial" w:hAnsi="Arial" w:cs="Arial"/>
          <w:sz w:val="22"/>
          <w:szCs w:val="22"/>
        </w:rPr>
        <w:t>d</w:t>
      </w:r>
      <w:r w:rsidRPr="001B0064">
        <w:rPr>
          <w:rFonts w:ascii="Arial" w:hAnsi="Arial" w:cs="Arial"/>
          <w:sz w:val="22"/>
          <w:szCs w:val="22"/>
        </w:rPr>
        <w:t xml:space="preserve"> the </w:t>
      </w:r>
      <w:r w:rsidR="003155F3">
        <w:rPr>
          <w:rFonts w:ascii="Arial" w:hAnsi="Arial" w:cs="Arial"/>
          <w:sz w:val="22"/>
          <w:szCs w:val="22"/>
        </w:rPr>
        <w:t xml:space="preserve">COVID 19 </w:t>
      </w:r>
      <w:r w:rsidRPr="001B0064">
        <w:rPr>
          <w:rFonts w:ascii="Arial" w:hAnsi="Arial" w:cs="Arial"/>
          <w:sz w:val="22"/>
          <w:szCs w:val="22"/>
        </w:rPr>
        <w:t xml:space="preserve">Committee with 12 recommendations. </w:t>
      </w:r>
    </w:p>
    <w:p w:rsidR="00D66839" w:rsidRDefault="00D66839" w:rsidP="00D66839">
      <w:pPr>
        <w:pStyle w:val="Bodyparagraph"/>
        <w:numPr>
          <w:ilvl w:val="0"/>
          <w:numId w:val="4"/>
        </w:numPr>
        <w:jc w:val="both"/>
        <w:rPr>
          <w:rFonts w:ascii="Arial" w:hAnsi="Arial" w:cs="Arial"/>
          <w:sz w:val="22"/>
          <w:szCs w:val="22"/>
        </w:rPr>
      </w:pPr>
      <w:r w:rsidRPr="001B0064">
        <w:rPr>
          <w:rFonts w:ascii="Arial" w:hAnsi="Arial" w:cs="Arial"/>
          <w:sz w:val="22"/>
          <w:szCs w:val="22"/>
        </w:rPr>
        <w:t xml:space="preserve">These cover a range of subjects from the relationship fire and rescue services have with their respective Local Resilience Forums, to future arrangements for </w:t>
      </w:r>
      <w:r w:rsidR="003155F3" w:rsidRPr="001B0064">
        <w:rPr>
          <w:rFonts w:ascii="Arial" w:hAnsi="Arial" w:cs="Arial"/>
          <w:sz w:val="22"/>
          <w:szCs w:val="22"/>
        </w:rPr>
        <w:t>coordinating</w:t>
      </w:r>
      <w:r w:rsidRPr="001B0064">
        <w:rPr>
          <w:rFonts w:ascii="Arial" w:hAnsi="Arial" w:cs="Arial"/>
          <w:sz w:val="22"/>
          <w:szCs w:val="22"/>
        </w:rPr>
        <w:t xml:space="preserve"> a national response to a future nationally significant event. </w:t>
      </w:r>
    </w:p>
    <w:p w:rsidR="003155F3" w:rsidRDefault="003155F3" w:rsidP="00D66839">
      <w:pPr>
        <w:pStyle w:val="Bodyparagraph"/>
        <w:numPr>
          <w:ilvl w:val="0"/>
          <w:numId w:val="4"/>
        </w:numPr>
        <w:jc w:val="both"/>
        <w:rPr>
          <w:rFonts w:ascii="Arial" w:hAnsi="Arial" w:cs="Arial"/>
          <w:sz w:val="22"/>
          <w:szCs w:val="22"/>
        </w:rPr>
      </w:pPr>
      <w:r>
        <w:rPr>
          <w:rFonts w:ascii="Arial" w:hAnsi="Arial" w:cs="Arial"/>
          <w:sz w:val="22"/>
          <w:szCs w:val="22"/>
        </w:rPr>
        <w:t xml:space="preserve">The COVID 19 Committee have </w:t>
      </w:r>
      <w:r w:rsidR="00FF22F1">
        <w:rPr>
          <w:rFonts w:ascii="Arial" w:hAnsi="Arial" w:cs="Arial"/>
          <w:sz w:val="22"/>
          <w:szCs w:val="22"/>
        </w:rPr>
        <w:t>agreed</w:t>
      </w:r>
      <w:r>
        <w:rPr>
          <w:rFonts w:ascii="Arial" w:hAnsi="Arial" w:cs="Arial"/>
          <w:sz w:val="22"/>
          <w:szCs w:val="22"/>
        </w:rPr>
        <w:t xml:space="preserve"> that the 12 recommendations </w:t>
      </w:r>
      <w:r w:rsidR="00FF22F1">
        <w:rPr>
          <w:rFonts w:ascii="Arial" w:hAnsi="Arial" w:cs="Arial"/>
          <w:sz w:val="22"/>
          <w:szCs w:val="22"/>
        </w:rPr>
        <w:t xml:space="preserve">where appropriate </w:t>
      </w:r>
      <w:r>
        <w:rPr>
          <w:rFonts w:ascii="Arial" w:hAnsi="Arial" w:cs="Arial"/>
          <w:sz w:val="22"/>
          <w:szCs w:val="22"/>
        </w:rPr>
        <w:t xml:space="preserve">are </w:t>
      </w:r>
      <w:r w:rsidR="00FF22F1">
        <w:rPr>
          <w:rFonts w:ascii="Arial" w:hAnsi="Arial" w:cs="Arial"/>
          <w:sz w:val="22"/>
          <w:szCs w:val="22"/>
        </w:rPr>
        <w:t>embedded</w:t>
      </w:r>
      <w:r>
        <w:rPr>
          <w:rFonts w:ascii="Arial" w:hAnsi="Arial" w:cs="Arial"/>
          <w:sz w:val="22"/>
          <w:szCs w:val="22"/>
        </w:rPr>
        <w:t xml:space="preserve"> within the refresh of the fit for the future </w:t>
      </w:r>
      <w:r w:rsidR="00634B85">
        <w:rPr>
          <w:rFonts w:ascii="Arial" w:hAnsi="Arial" w:cs="Arial"/>
          <w:sz w:val="22"/>
          <w:szCs w:val="22"/>
        </w:rPr>
        <w:t xml:space="preserve">visioning document. The document itself is </w:t>
      </w:r>
      <w:r>
        <w:rPr>
          <w:rFonts w:ascii="Arial" w:hAnsi="Arial" w:cs="Arial"/>
          <w:sz w:val="22"/>
          <w:szCs w:val="22"/>
        </w:rPr>
        <w:t>current</w:t>
      </w:r>
      <w:r w:rsidR="00634B85">
        <w:rPr>
          <w:rFonts w:ascii="Arial" w:hAnsi="Arial" w:cs="Arial"/>
          <w:sz w:val="22"/>
          <w:szCs w:val="22"/>
        </w:rPr>
        <w:t xml:space="preserve">ly </w:t>
      </w:r>
      <w:r w:rsidR="00FF22F1">
        <w:rPr>
          <w:rFonts w:ascii="Arial" w:hAnsi="Arial" w:cs="Arial"/>
          <w:sz w:val="22"/>
          <w:szCs w:val="22"/>
        </w:rPr>
        <w:t>out for</w:t>
      </w:r>
      <w:r>
        <w:rPr>
          <w:rFonts w:ascii="Arial" w:hAnsi="Arial" w:cs="Arial"/>
          <w:sz w:val="22"/>
          <w:szCs w:val="22"/>
        </w:rPr>
        <w:t xml:space="preserve"> consultation.</w:t>
      </w:r>
    </w:p>
    <w:p w:rsidR="00FF22F1" w:rsidRDefault="00FF22F1" w:rsidP="00D66839">
      <w:pPr>
        <w:pStyle w:val="Bodyparagraph"/>
        <w:numPr>
          <w:ilvl w:val="0"/>
          <w:numId w:val="4"/>
        </w:numPr>
        <w:jc w:val="both"/>
        <w:rPr>
          <w:rFonts w:ascii="Arial" w:hAnsi="Arial" w:cs="Arial"/>
          <w:sz w:val="22"/>
          <w:szCs w:val="22"/>
        </w:rPr>
      </w:pPr>
      <w:r>
        <w:rPr>
          <w:rFonts w:ascii="Arial" w:hAnsi="Arial" w:cs="Arial"/>
          <w:sz w:val="22"/>
          <w:szCs w:val="22"/>
        </w:rPr>
        <w:t xml:space="preserve">Any recommendation not subsumed within the fit for the future </w:t>
      </w:r>
      <w:r w:rsidR="004D04DB">
        <w:rPr>
          <w:rFonts w:ascii="Arial" w:hAnsi="Arial" w:cs="Arial"/>
          <w:sz w:val="22"/>
          <w:szCs w:val="22"/>
        </w:rPr>
        <w:t>learning objectives and future vision will be actioned through the NFCC Committee structures.</w:t>
      </w:r>
    </w:p>
    <w:p w:rsidR="004D04DB" w:rsidRPr="001B0064" w:rsidRDefault="004D04DB" w:rsidP="00D66839">
      <w:pPr>
        <w:pStyle w:val="Bodyparagraph"/>
        <w:numPr>
          <w:ilvl w:val="0"/>
          <w:numId w:val="4"/>
        </w:numPr>
        <w:jc w:val="both"/>
        <w:rPr>
          <w:rFonts w:ascii="Arial" w:hAnsi="Arial" w:cs="Arial"/>
          <w:sz w:val="22"/>
          <w:szCs w:val="22"/>
        </w:rPr>
      </w:pPr>
      <w:r>
        <w:rPr>
          <w:rFonts w:ascii="Arial" w:hAnsi="Arial" w:cs="Arial"/>
          <w:sz w:val="22"/>
          <w:szCs w:val="22"/>
        </w:rPr>
        <w:t>All key learning will be disseminated to Services via Chief Fire Officers for consideration in light of the ongoing pandemic and for adoption within each Services Business Continuity plans moving forward.</w:t>
      </w:r>
    </w:p>
    <w:p w:rsidR="00D66839" w:rsidRPr="001B0064" w:rsidRDefault="00634B85" w:rsidP="00D66839">
      <w:pPr>
        <w:pStyle w:val="Bodyparagraph"/>
        <w:jc w:val="both"/>
        <w:rPr>
          <w:rFonts w:ascii="Arial" w:hAnsi="Arial" w:cs="Arial"/>
          <w:b/>
          <w:bCs/>
          <w:sz w:val="22"/>
          <w:szCs w:val="22"/>
        </w:rPr>
      </w:pPr>
      <w:r>
        <w:rPr>
          <w:rFonts w:ascii="Arial" w:hAnsi="Arial" w:cs="Arial"/>
          <w:b/>
          <w:bCs/>
          <w:sz w:val="22"/>
          <w:szCs w:val="22"/>
        </w:rPr>
        <w:t>Next steps</w:t>
      </w:r>
    </w:p>
    <w:p w:rsidR="00634B85" w:rsidRPr="00634B85" w:rsidRDefault="00634B85" w:rsidP="00634B85">
      <w:pPr>
        <w:pStyle w:val="Bodyparagraph"/>
        <w:numPr>
          <w:ilvl w:val="1"/>
          <w:numId w:val="4"/>
        </w:numPr>
        <w:jc w:val="both"/>
        <w:rPr>
          <w:rFonts w:ascii="Arial" w:hAnsi="Arial" w:cs="Arial"/>
          <w:sz w:val="22"/>
          <w:szCs w:val="22"/>
        </w:rPr>
      </w:pPr>
      <w:r>
        <w:rPr>
          <w:rFonts w:ascii="Arial" w:hAnsi="Arial" w:cs="Arial"/>
          <w:sz w:val="22"/>
          <w:szCs w:val="22"/>
        </w:rPr>
        <w:t xml:space="preserve">The </w:t>
      </w:r>
      <w:r w:rsidR="004D04DB">
        <w:rPr>
          <w:rFonts w:ascii="Arial" w:hAnsi="Arial" w:cs="Arial"/>
          <w:sz w:val="22"/>
          <w:szCs w:val="22"/>
        </w:rPr>
        <w:t>research is</w:t>
      </w:r>
      <w:r>
        <w:rPr>
          <w:rFonts w:ascii="Arial" w:hAnsi="Arial" w:cs="Arial"/>
          <w:sz w:val="22"/>
          <w:szCs w:val="22"/>
        </w:rPr>
        <w:t xml:space="preserve"> to </w:t>
      </w:r>
      <w:r w:rsidRPr="00634B85">
        <w:rPr>
          <w:rFonts w:ascii="Arial" w:hAnsi="Arial" w:cs="Arial"/>
          <w:sz w:val="22"/>
          <w:szCs w:val="22"/>
        </w:rPr>
        <w:t xml:space="preserve">be circulated to those who contributed </w:t>
      </w:r>
      <w:r>
        <w:rPr>
          <w:rFonts w:ascii="Arial" w:hAnsi="Arial" w:cs="Arial"/>
          <w:sz w:val="22"/>
          <w:szCs w:val="22"/>
        </w:rPr>
        <w:t xml:space="preserve">to the research </w:t>
      </w:r>
      <w:r w:rsidRPr="00634B85">
        <w:rPr>
          <w:rFonts w:ascii="Arial" w:hAnsi="Arial" w:cs="Arial"/>
          <w:sz w:val="22"/>
          <w:szCs w:val="22"/>
        </w:rPr>
        <w:t xml:space="preserve">with an accompanying letter setting out what the </w:t>
      </w:r>
      <w:r w:rsidR="004D04DB">
        <w:rPr>
          <w:rFonts w:ascii="Arial" w:hAnsi="Arial" w:cs="Arial"/>
          <w:sz w:val="22"/>
          <w:szCs w:val="22"/>
        </w:rPr>
        <w:t xml:space="preserve">C19 </w:t>
      </w:r>
      <w:r w:rsidRPr="00634B85">
        <w:rPr>
          <w:rFonts w:ascii="Arial" w:hAnsi="Arial" w:cs="Arial"/>
          <w:sz w:val="22"/>
          <w:szCs w:val="22"/>
        </w:rPr>
        <w:t>Committee intends to do</w:t>
      </w:r>
      <w:r>
        <w:rPr>
          <w:rFonts w:ascii="Arial" w:hAnsi="Arial" w:cs="Arial"/>
          <w:sz w:val="22"/>
          <w:szCs w:val="22"/>
        </w:rPr>
        <w:t xml:space="preserve"> as a result of its publication.</w:t>
      </w:r>
    </w:p>
    <w:p w:rsidR="00634B85" w:rsidRDefault="00634B85" w:rsidP="00634B85">
      <w:pPr>
        <w:pStyle w:val="Bodyparagraph"/>
        <w:numPr>
          <w:ilvl w:val="1"/>
          <w:numId w:val="4"/>
        </w:numPr>
        <w:jc w:val="both"/>
        <w:rPr>
          <w:rFonts w:ascii="Arial" w:hAnsi="Arial" w:cs="Arial"/>
          <w:sz w:val="22"/>
          <w:szCs w:val="22"/>
        </w:rPr>
      </w:pPr>
      <w:r w:rsidRPr="001B0064">
        <w:rPr>
          <w:rFonts w:ascii="Arial" w:hAnsi="Arial" w:cs="Arial"/>
          <w:sz w:val="22"/>
          <w:szCs w:val="22"/>
        </w:rPr>
        <w:t xml:space="preserve">The report </w:t>
      </w:r>
      <w:r>
        <w:rPr>
          <w:rFonts w:ascii="Arial" w:hAnsi="Arial" w:cs="Arial"/>
          <w:sz w:val="22"/>
          <w:szCs w:val="22"/>
        </w:rPr>
        <w:t>is to be</w:t>
      </w:r>
      <w:r w:rsidRPr="001B0064">
        <w:rPr>
          <w:rFonts w:ascii="Arial" w:hAnsi="Arial" w:cs="Arial"/>
          <w:sz w:val="22"/>
          <w:szCs w:val="22"/>
        </w:rPr>
        <w:t>, published on the NFCC’s website</w:t>
      </w:r>
      <w:r>
        <w:rPr>
          <w:rFonts w:ascii="Arial" w:hAnsi="Arial" w:cs="Arial"/>
          <w:sz w:val="22"/>
          <w:szCs w:val="22"/>
        </w:rPr>
        <w:t xml:space="preserve"> in order to support sector led learning</w:t>
      </w:r>
      <w:r w:rsidRPr="001B0064">
        <w:rPr>
          <w:rFonts w:ascii="Arial" w:hAnsi="Arial" w:cs="Arial"/>
          <w:sz w:val="22"/>
          <w:szCs w:val="22"/>
        </w:rPr>
        <w:t xml:space="preserve">. </w:t>
      </w:r>
    </w:p>
    <w:p w:rsidR="00634B85" w:rsidRDefault="00634B85" w:rsidP="00634B85">
      <w:pPr>
        <w:pStyle w:val="Bodyparagraph"/>
        <w:numPr>
          <w:ilvl w:val="1"/>
          <w:numId w:val="4"/>
        </w:numPr>
        <w:jc w:val="both"/>
        <w:rPr>
          <w:rFonts w:ascii="Arial" w:hAnsi="Arial" w:cs="Arial"/>
          <w:sz w:val="22"/>
          <w:szCs w:val="22"/>
        </w:rPr>
      </w:pPr>
      <w:r>
        <w:rPr>
          <w:rFonts w:ascii="Arial" w:hAnsi="Arial" w:cs="Arial"/>
          <w:sz w:val="22"/>
          <w:szCs w:val="22"/>
        </w:rPr>
        <w:t>The NFCC Strategic Business Continuity Guidance will be revised as a result of the findings / learning.</w:t>
      </w:r>
    </w:p>
    <w:p w:rsidR="00634B85" w:rsidRPr="001B0064" w:rsidRDefault="00634B85" w:rsidP="00634B85">
      <w:pPr>
        <w:pStyle w:val="Bodyparagraph"/>
        <w:numPr>
          <w:ilvl w:val="1"/>
          <w:numId w:val="4"/>
        </w:numPr>
        <w:jc w:val="both"/>
        <w:rPr>
          <w:rFonts w:ascii="Arial" w:hAnsi="Arial" w:cs="Arial"/>
          <w:sz w:val="22"/>
          <w:szCs w:val="22"/>
        </w:rPr>
      </w:pPr>
      <w:r>
        <w:rPr>
          <w:rFonts w:ascii="Arial" w:hAnsi="Arial" w:cs="Arial"/>
          <w:sz w:val="22"/>
          <w:szCs w:val="22"/>
        </w:rPr>
        <w:t>The NHS / Fire &amp; Rescue Service Pandemic Guidance will be refreshed as a result of the findings / learning.</w:t>
      </w:r>
    </w:p>
    <w:p w:rsidR="00634B85" w:rsidRDefault="009F382B" w:rsidP="00C959E5">
      <w:pPr>
        <w:pStyle w:val="Bodyparagraph"/>
        <w:numPr>
          <w:ilvl w:val="1"/>
          <w:numId w:val="4"/>
        </w:numPr>
        <w:jc w:val="both"/>
        <w:rPr>
          <w:rFonts w:ascii="Arial" w:hAnsi="Arial" w:cs="Arial"/>
          <w:sz w:val="22"/>
          <w:szCs w:val="22"/>
        </w:rPr>
      </w:pPr>
      <w:r>
        <w:rPr>
          <w:rFonts w:ascii="Arial" w:hAnsi="Arial" w:cs="Arial"/>
          <w:sz w:val="22"/>
          <w:szCs w:val="22"/>
        </w:rPr>
        <w:t>The</w:t>
      </w:r>
      <w:r w:rsidR="00634B85" w:rsidRPr="00634B85">
        <w:rPr>
          <w:rFonts w:ascii="Arial" w:hAnsi="Arial" w:cs="Arial"/>
          <w:sz w:val="22"/>
          <w:szCs w:val="22"/>
        </w:rPr>
        <w:t xml:space="preserve"> 12 recommendations in the report; </w:t>
      </w:r>
      <w:r w:rsidR="00634B85">
        <w:rPr>
          <w:rFonts w:ascii="Arial" w:hAnsi="Arial" w:cs="Arial"/>
          <w:sz w:val="22"/>
          <w:szCs w:val="22"/>
        </w:rPr>
        <w:t>will be considered (included) within the refresh of the fit for the future visioning document</w:t>
      </w:r>
      <w:r w:rsidR="00634B85" w:rsidRPr="00634B85">
        <w:rPr>
          <w:rFonts w:ascii="Arial" w:hAnsi="Arial" w:cs="Arial"/>
          <w:sz w:val="22"/>
          <w:szCs w:val="22"/>
        </w:rPr>
        <w:t xml:space="preserve"> </w:t>
      </w:r>
    </w:p>
    <w:p w:rsidR="00634B85" w:rsidRPr="00634B85" w:rsidRDefault="00D66839" w:rsidP="00634B85">
      <w:pPr>
        <w:pStyle w:val="Bodyparagraph"/>
        <w:numPr>
          <w:ilvl w:val="1"/>
          <w:numId w:val="4"/>
        </w:numPr>
        <w:jc w:val="both"/>
        <w:rPr>
          <w:rFonts w:ascii="Arial" w:hAnsi="Arial" w:cs="Arial"/>
          <w:sz w:val="22"/>
          <w:szCs w:val="22"/>
        </w:rPr>
      </w:pPr>
      <w:r w:rsidRPr="00634B85">
        <w:rPr>
          <w:rFonts w:ascii="Arial" w:hAnsi="Arial" w:cs="Arial"/>
          <w:sz w:val="22"/>
          <w:szCs w:val="22"/>
        </w:rPr>
        <w:t xml:space="preserve">The key learning section </w:t>
      </w:r>
      <w:r w:rsidR="00634B85">
        <w:rPr>
          <w:rFonts w:ascii="Arial" w:hAnsi="Arial" w:cs="Arial"/>
          <w:sz w:val="22"/>
          <w:szCs w:val="22"/>
        </w:rPr>
        <w:t>will be disseminated through the COVID19 Committee to all Services to support current and future activities.</w:t>
      </w:r>
    </w:p>
    <w:p w:rsidR="00D66839" w:rsidRPr="004D04DB" w:rsidRDefault="009F382B" w:rsidP="004D04DB">
      <w:pPr>
        <w:pStyle w:val="Bodyparagraph"/>
        <w:numPr>
          <w:ilvl w:val="1"/>
          <w:numId w:val="4"/>
        </w:numPr>
        <w:jc w:val="both"/>
        <w:rPr>
          <w:rFonts w:ascii="Arial" w:hAnsi="Arial" w:cs="Arial"/>
          <w:sz w:val="22"/>
          <w:szCs w:val="22"/>
        </w:rPr>
      </w:pPr>
      <w:r>
        <w:rPr>
          <w:rFonts w:ascii="Arial" w:hAnsi="Arial" w:cs="Arial"/>
          <w:sz w:val="22"/>
          <w:szCs w:val="22"/>
        </w:rPr>
        <w:t>The COVID 19</w:t>
      </w:r>
      <w:r w:rsidR="00D66839" w:rsidRPr="001B0064">
        <w:rPr>
          <w:rFonts w:ascii="Arial" w:hAnsi="Arial" w:cs="Arial"/>
          <w:sz w:val="22"/>
          <w:szCs w:val="22"/>
        </w:rPr>
        <w:t xml:space="preserve"> Committee </w:t>
      </w:r>
      <w:r>
        <w:rPr>
          <w:rFonts w:ascii="Arial" w:hAnsi="Arial" w:cs="Arial"/>
          <w:sz w:val="22"/>
          <w:szCs w:val="22"/>
        </w:rPr>
        <w:t xml:space="preserve">will </w:t>
      </w:r>
      <w:r w:rsidR="00D66839" w:rsidRPr="001B0064">
        <w:rPr>
          <w:rFonts w:ascii="Arial" w:hAnsi="Arial" w:cs="Arial"/>
          <w:sz w:val="22"/>
          <w:szCs w:val="22"/>
        </w:rPr>
        <w:t xml:space="preserve">consider </w:t>
      </w:r>
      <w:r>
        <w:rPr>
          <w:rFonts w:ascii="Arial" w:hAnsi="Arial" w:cs="Arial"/>
          <w:sz w:val="22"/>
          <w:szCs w:val="22"/>
        </w:rPr>
        <w:t>if there is</w:t>
      </w:r>
      <w:r w:rsidR="00D66839" w:rsidRPr="001B0064">
        <w:rPr>
          <w:rFonts w:ascii="Arial" w:hAnsi="Arial" w:cs="Arial"/>
          <w:sz w:val="22"/>
          <w:szCs w:val="22"/>
        </w:rPr>
        <w:t xml:space="preserve"> scope for more detailed work to be </w:t>
      </w:r>
      <w:r w:rsidR="004D04DB">
        <w:rPr>
          <w:rFonts w:ascii="Arial" w:hAnsi="Arial" w:cs="Arial"/>
          <w:sz w:val="22"/>
          <w:szCs w:val="22"/>
        </w:rPr>
        <w:t xml:space="preserve">carried out in the longer term – should </w:t>
      </w:r>
      <w:r w:rsidRPr="004D04DB">
        <w:rPr>
          <w:rFonts w:ascii="Arial" w:hAnsi="Arial" w:cs="Arial"/>
          <w:sz w:val="22"/>
          <w:szCs w:val="22"/>
        </w:rPr>
        <w:t>there is</w:t>
      </w:r>
      <w:r w:rsidR="00D66839" w:rsidRPr="004D04DB">
        <w:rPr>
          <w:rFonts w:ascii="Arial" w:hAnsi="Arial" w:cs="Arial"/>
          <w:sz w:val="22"/>
          <w:szCs w:val="22"/>
        </w:rPr>
        <w:t xml:space="preserve"> an appetite to commission further work </w:t>
      </w:r>
      <w:r w:rsidR="004D04DB">
        <w:rPr>
          <w:rFonts w:ascii="Arial" w:hAnsi="Arial" w:cs="Arial"/>
          <w:sz w:val="22"/>
          <w:szCs w:val="22"/>
        </w:rPr>
        <w:t xml:space="preserve">this will be possible </w:t>
      </w:r>
      <w:r w:rsidR="00D66839" w:rsidRPr="004D04DB">
        <w:rPr>
          <w:rFonts w:ascii="Arial" w:hAnsi="Arial" w:cs="Arial"/>
          <w:sz w:val="22"/>
          <w:szCs w:val="22"/>
        </w:rPr>
        <w:t>using the recordings currently securely stored</w:t>
      </w:r>
      <w:r w:rsidRPr="004D04DB">
        <w:rPr>
          <w:rFonts w:ascii="Arial" w:hAnsi="Arial" w:cs="Arial"/>
          <w:sz w:val="22"/>
          <w:szCs w:val="22"/>
        </w:rPr>
        <w:t xml:space="preserve"> at the University of Liverpool.</w:t>
      </w:r>
    </w:p>
    <w:p w:rsidR="009B6F95" w:rsidRPr="00C803F3" w:rsidRDefault="009B6F95"/>
    <w:sectPr w:rsidR="009B6F95" w:rsidRPr="00C803F3" w:rsidSect="00C36C6E">
      <w:headerReference w:type="default" r:id="rId10"/>
      <w:footerReference w:type="default" r:id="rId11"/>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423" w:rsidRPr="00C803F3" w:rsidRDefault="00694423" w:rsidP="00C803F3">
      <w:r>
        <w:separator/>
      </w:r>
    </w:p>
  </w:endnote>
  <w:endnote w:type="continuationSeparator" w:id="0">
    <w:p w:rsidR="00694423" w:rsidRPr="00C803F3" w:rsidRDefault="0069442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423" w:rsidRPr="00C803F3" w:rsidRDefault="00694423" w:rsidP="00C803F3">
      <w:r>
        <w:separator/>
      </w:r>
    </w:p>
  </w:footnote>
  <w:footnote w:type="continuationSeparator" w:id="0">
    <w:p w:rsidR="00694423" w:rsidRPr="00C803F3" w:rsidRDefault="0069442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81"/>
    </w:tblGrid>
    <w:tr w:rsidR="000F69FB" w:rsidRPr="00C25CA7" w:rsidTr="0053757B">
      <w:trPr>
        <w:trHeight w:val="416"/>
      </w:trPr>
      <w:tc>
        <w:tcPr>
          <w:tcW w:w="5637" w:type="dxa"/>
          <w:vMerge w:val="restart"/>
        </w:tcPr>
        <w:p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2A65F405C8DF47AD85610F1075FB13EB"/>
          </w:placeholder>
        </w:sdtPr>
        <w:sdtEndPr/>
        <w:sdtContent>
          <w:tc>
            <w:tcPr>
              <w:tcW w:w="4281" w:type="dxa"/>
            </w:tcPr>
            <w:p w:rsidR="000F69FB" w:rsidRPr="0053757B" w:rsidRDefault="0053757B" w:rsidP="00C803F3">
              <w:pPr>
                <w:rPr>
                  <w:b/>
                  <w:bCs/>
                </w:rPr>
              </w:pPr>
              <w:r w:rsidRPr="0053757B">
                <w:rPr>
                  <w:b/>
                  <w:bCs/>
                </w:rPr>
                <w:t>Fire Services Management Committee</w:t>
              </w:r>
            </w:p>
          </w:tc>
        </w:sdtContent>
      </w:sdt>
    </w:tr>
    <w:tr w:rsidR="000F69FB" w:rsidTr="0053757B">
      <w:trPr>
        <w:trHeight w:val="406"/>
      </w:trPr>
      <w:tc>
        <w:tcPr>
          <w:tcW w:w="5637" w:type="dxa"/>
          <w:vMerge/>
        </w:tcPr>
        <w:p w:rsidR="000F69FB" w:rsidRPr="00A627DD" w:rsidRDefault="000F69FB" w:rsidP="00C803F3"/>
      </w:tc>
      <w:tc>
        <w:tcPr>
          <w:tcW w:w="4281" w:type="dxa"/>
        </w:tcPr>
        <w:sdt>
          <w:sdtPr>
            <w:alias w:val="Date"/>
            <w:tag w:val="Date"/>
            <w:id w:val="-488943452"/>
            <w:placeholder>
              <w:docPart w:val="CA9926E4C36E487F8039498B9FDF104B"/>
            </w:placeholder>
            <w:date w:fullDate="2020-12-11T00:00:00Z">
              <w:dateFormat w:val="dd MMMM yyyy"/>
              <w:lid w:val="en-GB"/>
              <w:storeMappedDataAs w:val="dateTime"/>
              <w:calendar w:val="gregorian"/>
            </w:date>
          </w:sdtPr>
          <w:sdtEndPr/>
          <w:sdtContent>
            <w:p w:rsidR="000F69FB" w:rsidRPr="00C803F3" w:rsidRDefault="0053757B" w:rsidP="00C803F3">
              <w:r>
                <w:t>11 December 2020</w:t>
              </w:r>
            </w:p>
          </w:sdtContent>
        </w:sdt>
      </w:tc>
    </w:tr>
    <w:tr w:rsidR="000F69FB" w:rsidRPr="00C25CA7" w:rsidTr="0053757B">
      <w:trPr>
        <w:trHeight w:val="89"/>
      </w:trPr>
      <w:tc>
        <w:tcPr>
          <w:tcW w:w="5637" w:type="dxa"/>
          <w:vMerge/>
        </w:tcPr>
        <w:p w:rsidR="000F69FB" w:rsidRPr="00A627DD" w:rsidRDefault="000F69FB" w:rsidP="00C803F3"/>
      </w:tc>
      <w:tc>
        <w:tcPr>
          <w:tcW w:w="4281" w:type="dxa"/>
        </w:tcPr>
        <w:p w:rsidR="000F69FB" w:rsidRPr="00C803F3" w:rsidRDefault="000F69FB" w:rsidP="00C803F3"/>
      </w:tc>
    </w:tr>
  </w:tbl>
  <w:p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129782B"/>
    <w:multiLevelType w:val="hybridMultilevel"/>
    <w:tmpl w:val="C882D7F4"/>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5385D"/>
    <w:multiLevelType w:val="hybridMultilevel"/>
    <w:tmpl w:val="C882D7F4"/>
    <w:lvl w:ilvl="0" w:tplc="0809000F">
      <w:start w:val="1"/>
      <w:numFmt w:val="decimal"/>
      <w:pStyle w:val="ListNumber2"/>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99"/>
    <w:rsid w:val="00016097"/>
    <w:rsid w:val="000F69FB"/>
    <w:rsid w:val="001B36CE"/>
    <w:rsid w:val="001C75C7"/>
    <w:rsid w:val="002539E9"/>
    <w:rsid w:val="00301A51"/>
    <w:rsid w:val="003155F3"/>
    <w:rsid w:val="00317594"/>
    <w:rsid w:val="003219CC"/>
    <w:rsid w:val="004D04DB"/>
    <w:rsid w:val="0053757B"/>
    <w:rsid w:val="00634B85"/>
    <w:rsid w:val="00694423"/>
    <w:rsid w:val="00712C86"/>
    <w:rsid w:val="007622BA"/>
    <w:rsid w:val="00795C95"/>
    <w:rsid w:val="0080661C"/>
    <w:rsid w:val="00891AE9"/>
    <w:rsid w:val="009B1AA8"/>
    <w:rsid w:val="009B6F95"/>
    <w:rsid w:val="009F382B"/>
    <w:rsid w:val="00B84F31"/>
    <w:rsid w:val="00BF1734"/>
    <w:rsid w:val="00C36C6E"/>
    <w:rsid w:val="00C803F3"/>
    <w:rsid w:val="00D45B4D"/>
    <w:rsid w:val="00D66839"/>
    <w:rsid w:val="00D94D99"/>
    <w:rsid w:val="00DA7394"/>
    <w:rsid w:val="00FF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07BE1"/>
  <w15:docId w15:val="{80FAEDCD-BD2A-469F-8D47-5D414BF0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Bodyparagraph">
    <w:name w:val="Body paragraph"/>
    <w:basedOn w:val="ListNumber2"/>
    <w:qFormat/>
    <w:rsid w:val="00D94D99"/>
    <w:pPr>
      <w:numPr>
        <w:numId w:val="0"/>
      </w:numPr>
      <w:spacing w:before="160" w:line="240" w:lineRule="auto"/>
      <w:contextualSpacing w:val="0"/>
    </w:pPr>
    <w:rPr>
      <w:rFonts w:asciiTheme="minorHAnsi" w:hAnsiTheme="minorHAnsi"/>
      <w:sz w:val="24"/>
      <w:szCs w:val="24"/>
      <w:lang w:val="en-US"/>
    </w:rPr>
  </w:style>
  <w:style w:type="paragraph" w:styleId="ListNumber2">
    <w:name w:val="List Number 2"/>
    <w:basedOn w:val="Normal"/>
    <w:uiPriority w:val="99"/>
    <w:semiHidden/>
    <w:unhideWhenUsed/>
    <w:rsid w:val="00D94D99"/>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inwright\AppData\Local\Microsoft\Windows\INetCache\Content.Outlook\6FCQ8DGK\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5F405C8DF47AD85610F1075FB13EB"/>
        <w:category>
          <w:name w:val="General"/>
          <w:gallery w:val="placeholder"/>
        </w:category>
        <w:types>
          <w:type w:val="bbPlcHdr"/>
        </w:types>
        <w:behaviors>
          <w:behavior w:val="content"/>
        </w:behaviors>
        <w:guid w:val="{78950E79-EEA8-482F-AABE-3BEB861B1B21}"/>
      </w:docPartPr>
      <w:docPartBody>
        <w:p w:rsidR="00545912" w:rsidRDefault="00040EC1">
          <w:pPr>
            <w:pStyle w:val="2A65F405C8DF47AD85610F1075FB13EB"/>
          </w:pPr>
          <w:r w:rsidRPr="00FB1144">
            <w:rPr>
              <w:rStyle w:val="PlaceholderText"/>
            </w:rPr>
            <w:t>Click here to enter text.</w:t>
          </w:r>
        </w:p>
      </w:docPartBody>
    </w:docPart>
    <w:docPart>
      <w:docPartPr>
        <w:name w:val="CA9926E4C36E487F8039498B9FDF104B"/>
        <w:category>
          <w:name w:val="General"/>
          <w:gallery w:val="placeholder"/>
        </w:category>
        <w:types>
          <w:type w:val="bbPlcHdr"/>
        </w:types>
        <w:behaviors>
          <w:behavior w:val="content"/>
        </w:behaviors>
        <w:guid w:val="{6E985ED9-B9CB-4870-8F67-C5A50E85278B}"/>
      </w:docPartPr>
      <w:docPartBody>
        <w:p w:rsidR="00545912" w:rsidRDefault="00040EC1">
          <w:pPr>
            <w:pStyle w:val="CA9926E4C36E487F8039498B9FDF104B"/>
          </w:pPr>
          <w:r w:rsidRPr="00FB1144">
            <w:rPr>
              <w:rStyle w:val="PlaceholderText"/>
            </w:rPr>
            <w:t>Click here to enter text.</w:t>
          </w:r>
        </w:p>
      </w:docPartBody>
    </w:docPart>
    <w:docPart>
      <w:docPartPr>
        <w:name w:val="59503BB820834BD38038BB814469AB7B"/>
        <w:category>
          <w:name w:val="General"/>
          <w:gallery w:val="placeholder"/>
        </w:category>
        <w:types>
          <w:type w:val="bbPlcHdr"/>
        </w:types>
        <w:behaviors>
          <w:behavior w:val="content"/>
        </w:behaviors>
        <w:guid w:val="{8613B453-0262-44DC-A6D8-B31603FC4E2D}"/>
      </w:docPartPr>
      <w:docPartBody>
        <w:p w:rsidR="00545912" w:rsidRDefault="00040EC1">
          <w:pPr>
            <w:pStyle w:val="59503BB820834BD38038BB814469AB7B"/>
          </w:pPr>
          <w:r w:rsidRPr="00002B3A">
            <w:rPr>
              <w:rStyle w:val="PlaceholderText"/>
            </w:rPr>
            <w:t>Choose an item.</w:t>
          </w:r>
        </w:p>
      </w:docPartBody>
    </w:docPart>
    <w:docPart>
      <w:docPartPr>
        <w:name w:val="50E35435D47C4B25AEBE3497AE707F9A"/>
        <w:category>
          <w:name w:val="General"/>
          <w:gallery w:val="placeholder"/>
        </w:category>
        <w:types>
          <w:type w:val="bbPlcHdr"/>
        </w:types>
        <w:behaviors>
          <w:behavior w:val="content"/>
        </w:behaviors>
        <w:guid w:val="{CC1E69B5-36A1-43CE-A458-82552AF518C1}"/>
      </w:docPartPr>
      <w:docPartBody>
        <w:p w:rsidR="00545912" w:rsidRDefault="00040EC1">
          <w:pPr>
            <w:pStyle w:val="50E35435D47C4B25AEBE3497AE707F9A"/>
          </w:pPr>
          <w:r w:rsidRPr="00FB1144">
            <w:rPr>
              <w:rStyle w:val="PlaceholderText"/>
            </w:rPr>
            <w:t>Click here to enter text.</w:t>
          </w:r>
        </w:p>
      </w:docPartBody>
    </w:docPart>
    <w:docPart>
      <w:docPartPr>
        <w:name w:val="842858131D4744CE8CA54DBD463C63FC"/>
        <w:category>
          <w:name w:val="General"/>
          <w:gallery w:val="placeholder"/>
        </w:category>
        <w:types>
          <w:type w:val="bbPlcHdr"/>
        </w:types>
        <w:behaviors>
          <w:behavior w:val="content"/>
        </w:behaviors>
        <w:guid w:val="{1B433C38-3D9A-4A89-BA6A-164D1D689192}"/>
      </w:docPartPr>
      <w:docPartBody>
        <w:p w:rsidR="00545912" w:rsidRDefault="00040EC1">
          <w:pPr>
            <w:pStyle w:val="842858131D4744CE8CA54DBD463C63FC"/>
          </w:pPr>
          <w:r w:rsidRPr="00FB1144">
            <w:rPr>
              <w:rStyle w:val="PlaceholderText"/>
            </w:rPr>
            <w:t>Click here to enter text.</w:t>
          </w:r>
        </w:p>
      </w:docPartBody>
    </w:docPart>
    <w:docPart>
      <w:docPartPr>
        <w:name w:val="730073B37D1A4B299DBA29AC09565282"/>
        <w:category>
          <w:name w:val="General"/>
          <w:gallery w:val="placeholder"/>
        </w:category>
        <w:types>
          <w:type w:val="bbPlcHdr"/>
        </w:types>
        <w:behaviors>
          <w:behavior w:val="content"/>
        </w:behaviors>
        <w:guid w:val="{AA19F136-5DBF-4A13-B8F6-48937850BFDA}"/>
      </w:docPartPr>
      <w:docPartBody>
        <w:p w:rsidR="00545912" w:rsidRDefault="00040EC1">
          <w:pPr>
            <w:pStyle w:val="730073B37D1A4B299DBA29AC09565282"/>
          </w:pPr>
          <w:r w:rsidRPr="00FB1144">
            <w:rPr>
              <w:rStyle w:val="PlaceholderText"/>
            </w:rPr>
            <w:t>Click here to enter text.</w:t>
          </w:r>
        </w:p>
      </w:docPartBody>
    </w:docPart>
    <w:docPart>
      <w:docPartPr>
        <w:name w:val="3E0A34B47A9F426C806743D4FA485315"/>
        <w:category>
          <w:name w:val="General"/>
          <w:gallery w:val="placeholder"/>
        </w:category>
        <w:types>
          <w:type w:val="bbPlcHdr"/>
        </w:types>
        <w:behaviors>
          <w:behavior w:val="content"/>
        </w:behaviors>
        <w:guid w:val="{29362113-37AD-4E71-80F5-C69969EAC1D2}"/>
      </w:docPartPr>
      <w:docPartBody>
        <w:p w:rsidR="00545912" w:rsidRDefault="00040EC1">
          <w:pPr>
            <w:pStyle w:val="3E0A34B47A9F426C806743D4FA485315"/>
          </w:pPr>
          <w:r w:rsidRPr="00FB1144">
            <w:rPr>
              <w:rStyle w:val="PlaceholderText"/>
            </w:rPr>
            <w:t>Click here to enter text.</w:t>
          </w:r>
        </w:p>
      </w:docPartBody>
    </w:docPart>
    <w:docPart>
      <w:docPartPr>
        <w:name w:val="9526DB36F05B4973850E2A6892CCC55B"/>
        <w:category>
          <w:name w:val="General"/>
          <w:gallery w:val="placeholder"/>
        </w:category>
        <w:types>
          <w:type w:val="bbPlcHdr"/>
        </w:types>
        <w:behaviors>
          <w:behavior w:val="content"/>
        </w:behaviors>
        <w:guid w:val="{405FD74B-5806-4003-87A7-10E4F6D5C766}"/>
      </w:docPartPr>
      <w:docPartBody>
        <w:p w:rsidR="00545912" w:rsidRDefault="00040EC1">
          <w:pPr>
            <w:pStyle w:val="9526DB36F05B4973850E2A6892CCC55B"/>
          </w:pPr>
          <w:r w:rsidRPr="00FB1144">
            <w:rPr>
              <w:rStyle w:val="PlaceholderText"/>
            </w:rPr>
            <w:t>Click here to enter text.</w:t>
          </w:r>
        </w:p>
      </w:docPartBody>
    </w:docPart>
    <w:docPart>
      <w:docPartPr>
        <w:name w:val="ACD025A2146C4D62AD70C2E4B6B06529"/>
        <w:category>
          <w:name w:val="General"/>
          <w:gallery w:val="placeholder"/>
        </w:category>
        <w:types>
          <w:type w:val="bbPlcHdr"/>
        </w:types>
        <w:behaviors>
          <w:behavior w:val="content"/>
        </w:behaviors>
        <w:guid w:val="{5FF5377E-B44D-4F6A-962B-C0D5EF2D1BBC}"/>
      </w:docPartPr>
      <w:docPartBody>
        <w:p w:rsidR="00545912" w:rsidRDefault="00040EC1">
          <w:pPr>
            <w:pStyle w:val="ACD025A2146C4D62AD70C2E4B6B06529"/>
          </w:pPr>
          <w:r w:rsidRPr="00FB1144">
            <w:rPr>
              <w:rStyle w:val="PlaceholderText"/>
            </w:rPr>
            <w:t>Click here to enter text.</w:t>
          </w:r>
        </w:p>
      </w:docPartBody>
    </w:docPart>
    <w:docPart>
      <w:docPartPr>
        <w:name w:val="AE62F32A022A468DA227974E06CFE720"/>
        <w:category>
          <w:name w:val="General"/>
          <w:gallery w:val="placeholder"/>
        </w:category>
        <w:types>
          <w:type w:val="bbPlcHdr"/>
        </w:types>
        <w:behaviors>
          <w:behavior w:val="content"/>
        </w:behaviors>
        <w:guid w:val="{4D2A667E-0B64-4829-A87F-80B0D81A2699}"/>
      </w:docPartPr>
      <w:docPartBody>
        <w:p w:rsidR="00545912" w:rsidRDefault="00040EC1">
          <w:pPr>
            <w:pStyle w:val="AE62F32A022A468DA227974E06CFE720"/>
          </w:pPr>
          <w:r w:rsidRPr="00FB1144">
            <w:rPr>
              <w:rStyle w:val="PlaceholderText"/>
            </w:rPr>
            <w:t>Click here to enter text.</w:t>
          </w:r>
        </w:p>
      </w:docPartBody>
    </w:docPart>
    <w:docPart>
      <w:docPartPr>
        <w:name w:val="48B0EFAD5346437A9ACAD98019245F00"/>
        <w:category>
          <w:name w:val="General"/>
          <w:gallery w:val="placeholder"/>
        </w:category>
        <w:types>
          <w:type w:val="bbPlcHdr"/>
        </w:types>
        <w:behaviors>
          <w:behavior w:val="content"/>
        </w:behaviors>
        <w:guid w:val="{E827A5A7-B7A7-4B67-9558-80C877901F56}"/>
      </w:docPartPr>
      <w:docPartBody>
        <w:p w:rsidR="00545912" w:rsidRDefault="00040EC1">
          <w:pPr>
            <w:pStyle w:val="48B0EFAD5346437A9ACAD98019245F00"/>
          </w:pPr>
          <w:r w:rsidRPr="00FB1144">
            <w:rPr>
              <w:rStyle w:val="PlaceholderText"/>
            </w:rPr>
            <w:t>Click here to enter text.</w:t>
          </w:r>
        </w:p>
      </w:docPartBody>
    </w:docPart>
    <w:docPart>
      <w:docPartPr>
        <w:name w:val="F76A41F060294B4F8905D6C3ED690AB7"/>
        <w:category>
          <w:name w:val="General"/>
          <w:gallery w:val="placeholder"/>
        </w:category>
        <w:types>
          <w:type w:val="bbPlcHdr"/>
        </w:types>
        <w:behaviors>
          <w:behavior w:val="content"/>
        </w:behaviors>
        <w:guid w:val="{4B9BE2D2-8CA2-4839-888E-CB47192FEA6F}"/>
      </w:docPartPr>
      <w:docPartBody>
        <w:p w:rsidR="00545912" w:rsidRDefault="00040EC1">
          <w:pPr>
            <w:pStyle w:val="F76A41F060294B4F8905D6C3ED690AB7"/>
          </w:pPr>
          <w:r w:rsidRPr="00FB1144">
            <w:rPr>
              <w:rStyle w:val="PlaceholderText"/>
            </w:rPr>
            <w:t>Click here to enter text.</w:t>
          </w:r>
        </w:p>
      </w:docPartBody>
    </w:docPart>
    <w:docPart>
      <w:docPartPr>
        <w:name w:val="2DA821823B3F4D3B88F1FFB6CD88CEB9"/>
        <w:category>
          <w:name w:val="General"/>
          <w:gallery w:val="placeholder"/>
        </w:category>
        <w:types>
          <w:type w:val="bbPlcHdr"/>
        </w:types>
        <w:behaviors>
          <w:behavior w:val="content"/>
        </w:behaviors>
        <w:guid w:val="{55236D82-0B43-4C54-A4A4-8210AB2D693C}"/>
      </w:docPartPr>
      <w:docPartBody>
        <w:p w:rsidR="00545912" w:rsidRDefault="00040EC1">
          <w:pPr>
            <w:pStyle w:val="2DA821823B3F4D3B88F1FFB6CD88CEB9"/>
          </w:pPr>
          <w:r w:rsidRPr="00FB1144">
            <w:rPr>
              <w:rStyle w:val="PlaceholderText"/>
            </w:rPr>
            <w:t>Click here to enter text.</w:t>
          </w:r>
        </w:p>
      </w:docPartBody>
    </w:docPart>
    <w:docPart>
      <w:docPartPr>
        <w:name w:val="24836484808443F1AA6BD7F9FEA21B78"/>
        <w:category>
          <w:name w:val="General"/>
          <w:gallery w:val="placeholder"/>
        </w:category>
        <w:types>
          <w:type w:val="bbPlcHdr"/>
        </w:types>
        <w:behaviors>
          <w:behavior w:val="content"/>
        </w:behaviors>
        <w:guid w:val="{20580547-A21B-4B17-B166-09C7A19DDDF9}"/>
      </w:docPartPr>
      <w:docPartBody>
        <w:p w:rsidR="00545912" w:rsidRDefault="00040EC1">
          <w:pPr>
            <w:pStyle w:val="24836484808443F1AA6BD7F9FEA21B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C1"/>
    <w:rsid w:val="00040EC1"/>
    <w:rsid w:val="000E065F"/>
    <w:rsid w:val="004B5C50"/>
    <w:rsid w:val="00545912"/>
    <w:rsid w:val="008B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EC1"/>
    <w:rPr>
      <w:color w:val="808080"/>
    </w:rPr>
  </w:style>
  <w:style w:type="paragraph" w:customStyle="1" w:styleId="2A65F405C8DF47AD85610F1075FB13EB">
    <w:name w:val="2A65F405C8DF47AD85610F1075FB13EB"/>
  </w:style>
  <w:style w:type="paragraph" w:customStyle="1" w:styleId="CA9926E4C36E487F8039498B9FDF104B">
    <w:name w:val="CA9926E4C36E487F8039498B9FDF104B"/>
  </w:style>
  <w:style w:type="paragraph" w:customStyle="1" w:styleId="59503BB820834BD38038BB814469AB7B">
    <w:name w:val="59503BB820834BD38038BB814469AB7B"/>
  </w:style>
  <w:style w:type="paragraph" w:customStyle="1" w:styleId="50E35435D47C4B25AEBE3497AE707F9A">
    <w:name w:val="50E35435D47C4B25AEBE3497AE707F9A"/>
  </w:style>
  <w:style w:type="paragraph" w:customStyle="1" w:styleId="842858131D4744CE8CA54DBD463C63FC">
    <w:name w:val="842858131D4744CE8CA54DBD463C63FC"/>
  </w:style>
  <w:style w:type="paragraph" w:customStyle="1" w:styleId="730073B37D1A4B299DBA29AC09565282">
    <w:name w:val="730073B37D1A4B299DBA29AC09565282"/>
  </w:style>
  <w:style w:type="paragraph" w:customStyle="1" w:styleId="3E0A34B47A9F426C806743D4FA485315">
    <w:name w:val="3E0A34B47A9F426C806743D4FA485315"/>
  </w:style>
  <w:style w:type="paragraph" w:customStyle="1" w:styleId="9526DB36F05B4973850E2A6892CCC55B">
    <w:name w:val="9526DB36F05B4973850E2A6892CCC55B"/>
  </w:style>
  <w:style w:type="paragraph" w:customStyle="1" w:styleId="ACD025A2146C4D62AD70C2E4B6B06529">
    <w:name w:val="ACD025A2146C4D62AD70C2E4B6B06529"/>
  </w:style>
  <w:style w:type="paragraph" w:customStyle="1" w:styleId="AE62F32A022A468DA227974E06CFE720">
    <w:name w:val="AE62F32A022A468DA227974E06CFE720"/>
  </w:style>
  <w:style w:type="paragraph" w:customStyle="1" w:styleId="48B0EFAD5346437A9ACAD98019245F00">
    <w:name w:val="48B0EFAD5346437A9ACAD98019245F00"/>
  </w:style>
  <w:style w:type="paragraph" w:customStyle="1" w:styleId="F76A41F060294B4F8905D6C3ED690AB7">
    <w:name w:val="F76A41F060294B4F8905D6C3ED690AB7"/>
  </w:style>
  <w:style w:type="paragraph" w:customStyle="1" w:styleId="9C7321F9E20045B686A7FCEBB8F74E36">
    <w:name w:val="9C7321F9E20045B686A7FCEBB8F74E36"/>
  </w:style>
  <w:style w:type="paragraph" w:customStyle="1" w:styleId="2DA821823B3F4D3B88F1FFB6CD88CEB9">
    <w:name w:val="2DA821823B3F4D3B88F1FFB6CD88CEB9"/>
  </w:style>
  <w:style w:type="paragraph" w:customStyle="1" w:styleId="C2551FB70BCC4FB89DE367D50E9DA3F4">
    <w:name w:val="C2551FB70BCC4FB89DE367D50E9DA3F4"/>
  </w:style>
  <w:style w:type="paragraph" w:customStyle="1" w:styleId="FD3ED53D134145678B331E13BFA48EF1">
    <w:name w:val="FD3ED53D134145678B331E13BFA48EF1"/>
  </w:style>
  <w:style w:type="paragraph" w:customStyle="1" w:styleId="3BD5D0BECA774B9AB24684D4331AACA8">
    <w:name w:val="3BD5D0BECA774B9AB24684D4331AACA8"/>
  </w:style>
  <w:style w:type="paragraph" w:customStyle="1" w:styleId="24836484808443F1AA6BD7F9FEA21B78">
    <w:name w:val="24836484808443F1AA6BD7F9FEA21B78"/>
  </w:style>
  <w:style w:type="paragraph" w:customStyle="1" w:styleId="7FF07ADB9204483B8215225018DF17F1">
    <w:name w:val="7FF07ADB9204483B8215225018DF17F1"/>
  </w:style>
  <w:style w:type="paragraph" w:customStyle="1" w:styleId="D60B8F0248C34644910B81A20007E522">
    <w:name w:val="D60B8F0248C34644910B81A20007E522"/>
    <w:rsid w:val="00040EC1"/>
  </w:style>
  <w:style w:type="paragraph" w:customStyle="1" w:styleId="C598AB3808174C9C94867C1EFF7363F5">
    <w:name w:val="C598AB3808174C9C94867C1EFF7363F5"/>
    <w:rsid w:val="00040EC1"/>
  </w:style>
  <w:style w:type="paragraph" w:customStyle="1" w:styleId="50D8357E33734D7C9283371DCF7BBACD">
    <w:name w:val="50D8357E33734D7C9283371DCF7BBACD"/>
    <w:rsid w:val="0004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0" ma:contentTypeDescription="Create a new document." ma:contentTypeScope="" ma:versionID="21544a3d42861216923e4a93690a2ba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1DE5C-6F6A-4AB4-8E4E-98B04BF7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3</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Wainwright, Sandra</dc:creator>
  <cp:keywords/>
  <dc:description/>
  <cp:lastModifiedBy>Jonathan Bryant</cp:lastModifiedBy>
  <cp:revision>2</cp:revision>
  <cp:lastPrinted>2020-12-04T16:19:00Z</cp:lastPrinted>
  <dcterms:created xsi:type="dcterms:W3CDTF">2020-12-09T15:51:00Z</dcterms:created>
  <dcterms:modified xsi:type="dcterms:W3CDTF">2020-12-09T15:51:00Z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